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F826A" w14:textId="60BE4F9E" w:rsidR="00CF7B57" w:rsidRPr="002B69D1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7B57" w:rsidRPr="002B69D1">
        <w:rPr>
          <w:rFonts w:ascii="Arial Narrow" w:hAnsi="Arial Narrow" w:cs="Arial"/>
          <w:b/>
          <w:color w:val="002060"/>
          <w:sz w:val="22"/>
          <w:szCs w:val="22"/>
        </w:rPr>
        <w:t xml:space="preserve">ANEXA </w:t>
      </w:r>
      <w:r w:rsidR="000F40E4">
        <w:rPr>
          <w:rFonts w:ascii="Arial Narrow" w:hAnsi="Arial Narrow" w:cs="Arial"/>
          <w:b/>
          <w:color w:val="002060"/>
          <w:sz w:val="22"/>
          <w:szCs w:val="22"/>
        </w:rPr>
        <w:t>7</w:t>
      </w:r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5B5F8F0C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DECLARAŢIE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033F196C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</w:t>
      </w:r>
      <w:r w:rsidR="00821D41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71ACD5C9" w:rsidR="002D445E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Reforma 4: Crearea unei rute profesionale complete pentru învățământul tehnic superior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3DC6A874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Times New Roman" w:hAnsi="Arial Narrow"/>
                      <w:bCs/>
                      <w:i/>
                      <w:color w:val="002060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Cs/>
                      <w:i/>
                      <w:color w:val="002060"/>
                      <w:sz w:val="22"/>
                      <w:szCs w:val="22"/>
                    </w:rPr>
                    <w:t>Planului Național de Redresare și Reziliență,</w:t>
                  </w:r>
                </w:p>
                <w:p w14:paraId="09394CC0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hAnsi="Arial Narrow"/>
                      <w:i/>
                      <w:iCs/>
                      <w:color w:val="002060"/>
                    </w:rPr>
                    <w:t>Pilonul VI. Politici pentru noua generație</w:t>
                  </w:r>
                </w:p>
                <w:p w14:paraId="764216B9" w14:textId="77777777" w:rsidR="000F40E4" w:rsidRDefault="000F40E4" w:rsidP="000F40E4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</w:pPr>
                  <w:r>
                    <w:rPr>
                      <w:rFonts w:ascii="Arial Narrow" w:eastAsia="Arial Narrow" w:hAnsi="Arial Narrow"/>
                      <w:i/>
                      <w:iCs/>
                      <w:color w:val="002060"/>
                    </w:rPr>
                    <w:t>Componenta C15: Educație</w:t>
                  </w:r>
                </w:p>
                <w:p w14:paraId="089B3E4B" w14:textId="77777777" w:rsidR="005F153B" w:rsidRPr="007E3B1A" w:rsidRDefault="005F153B" w:rsidP="005F153B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Reforma 4. Creșterea competențelor digitale pentru exercitarea funcției publice și educație digitală pe parcursul vieții pentru cetățeni</w:t>
                  </w:r>
                </w:p>
                <w:p w14:paraId="46B18602" w14:textId="77777777" w:rsidR="005F153B" w:rsidRPr="007E3B1A" w:rsidRDefault="005F153B" w:rsidP="005F153B">
                  <w:pPr>
                    <w:pStyle w:val="ListParagraph"/>
                    <w:widowControl w:val="0"/>
                    <w:numPr>
                      <w:ilvl w:val="0"/>
                      <w:numId w:val="2"/>
                    </w:numPr>
                    <w:shd w:val="clear" w:color="auto" w:fill="FFFFFF" w:themeFill="background1"/>
                    <w:suppressAutoHyphens w:val="0"/>
                    <w:autoSpaceDN/>
                    <w:ind w:left="360"/>
                    <w:jc w:val="both"/>
                    <w:textAlignment w:val="auto"/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Investiția 13. Echiparea laboratoarelor informatice din școlile de educație și formare profesională (EFP)</w:t>
                  </w:r>
                </w:p>
                <w:p w14:paraId="236ECE80" w14:textId="77777777" w:rsidR="005F153B" w:rsidRPr="007E3B1A" w:rsidRDefault="005F153B" w:rsidP="005F153B">
                  <w:pPr>
                    <w:pStyle w:val="ListParagraph"/>
                    <w:widowControl w:val="0"/>
                    <w:numPr>
                      <w:ilvl w:val="0"/>
                      <w:numId w:val="2"/>
                    </w:numPr>
                    <w:shd w:val="clear" w:color="auto" w:fill="FFFFFF" w:themeFill="background1"/>
                    <w:suppressAutoHyphens w:val="0"/>
                    <w:autoSpaceDN/>
                    <w:ind w:left="360"/>
                    <w:jc w:val="both"/>
                    <w:textAlignment w:val="auto"/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Investiția 14. Echiparea atelierelor de practică din unitățile de învățământ profesional și tehnic</w:t>
                  </w:r>
                </w:p>
                <w:p w14:paraId="6CF4BAD2" w14:textId="77777777" w:rsidR="005F153B" w:rsidRPr="007E3B1A" w:rsidRDefault="005F153B" w:rsidP="005F153B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lastRenderedPageBreak/>
                    <w:t>Reforma 5. Adoptarea cadrului legislativ pentru digitalizarea educației</w:t>
                  </w:r>
                </w:p>
                <w:p w14:paraId="03AFFE95" w14:textId="77777777" w:rsidR="005F153B" w:rsidRPr="007E3B1A" w:rsidRDefault="005F153B" w:rsidP="005F153B">
                  <w:pPr>
                    <w:pStyle w:val="ListParagraph"/>
                    <w:widowControl w:val="0"/>
                    <w:numPr>
                      <w:ilvl w:val="0"/>
                      <w:numId w:val="2"/>
                    </w:numPr>
                    <w:shd w:val="clear" w:color="auto" w:fill="FFFFFF" w:themeFill="background1"/>
                    <w:suppressAutoHyphens w:val="0"/>
                    <w:autoSpaceDN/>
                    <w:ind w:left="360"/>
                    <w:jc w:val="both"/>
                    <w:textAlignment w:val="auto"/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Investiția 9. Asigurarea echipamentelor și a resurselor tehnologice digitale pentru unitățile de învățământ</w:t>
                  </w:r>
                </w:p>
                <w:p w14:paraId="11C64A03" w14:textId="77777777" w:rsidR="005F153B" w:rsidRPr="007E3B1A" w:rsidRDefault="005F153B" w:rsidP="005F153B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Reforma 6. Actualizarea cadrului legislativ pentru a asigura standarde ecologice de proiectare, construcție și dotare în sistemul de învățământ preuniversitar</w:t>
                  </w:r>
                </w:p>
                <w:p w14:paraId="5E9053F3" w14:textId="0C288B24" w:rsidR="009953BC" w:rsidRPr="005F153B" w:rsidRDefault="005F153B" w:rsidP="005F153B">
                  <w:pPr>
                    <w:pStyle w:val="ListParagraph"/>
                    <w:widowControl w:val="0"/>
                    <w:numPr>
                      <w:ilvl w:val="0"/>
                      <w:numId w:val="3"/>
                    </w:numPr>
                    <w:shd w:val="clear" w:color="auto" w:fill="FFFFFF" w:themeFill="background1"/>
                    <w:suppressAutoHyphens w:val="0"/>
                    <w:autoSpaceDN/>
                    <w:ind w:left="360"/>
                    <w:jc w:val="both"/>
                    <w:textAlignment w:val="auto"/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</w:pPr>
                  <w:r w:rsidRPr="007E3B1A">
                    <w:rPr>
                      <w:rFonts w:ascii="Arial Narrow" w:eastAsia="Arial Narrow" w:hAnsi="Arial Narrow" w:cstheme="majorHAnsi"/>
                      <w:i/>
                      <w:iCs/>
                      <w:color w:val="002060"/>
                      <w:sz w:val="22"/>
                      <w:szCs w:val="22"/>
                    </w:rPr>
                    <w:t>Investiția 11. Asigurarea dotărilor pentru sălile de clasă preuniversitare și laboratoarele/atelierele școlare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6DB36" w14:textId="77777777" w:rsidR="00E0560C" w:rsidRDefault="00E0560C">
      <w:r>
        <w:separator/>
      </w:r>
    </w:p>
  </w:endnote>
  <w:endnote w:type="continuationSeparator" w:id="0">
    <w:p w14:paraId="5EC3AB64" w14:textId="77777777" w:rsidR="00E0560C" w:rsidRDefault="00E0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F953" w14:textId="77777777" w:rsidR="00E0560C" w:rsidRDefault="00E0560C">
      <w:r>
        <w:rPr>
          <w:color w:val="000000"/>
        </w:rPr>
        <w:separator/>
      </w:r>
    </w:p>
  </w:footnote>
  <w:footnote w:type="continuationSeparator" w:id="0">
    <w:p w14:paraId="5B09EF30" w14:textId="77777777" w:rsidR="00E0560C" w:rsidRDefault="00E0560C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2062F"/>
    <w:multiLevelType w:val="hybridMultilevel"/>
    <w:tmpl w:val="EB50E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96292"/>
    <w:multiLevelType w:val="hybridMultilevel"/>
    <w:tmpl w:val="C0CCD7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691587">
    <w:abstractNumId w:val="0"/>
  </w:num>
  <w:num w:numId="2" w16cid:durableId="808326580">
    <w:abstractNumId w:val="2"/>
  </w:num>
  <w:num w:numId="3" w16cid:durableId="101530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F40E4"/>
    <w:rsid w:val="00282CC8"/>
    <w:rsid w:val="002B69D1"/>
    <w:rsid w:val="002B702D"/>
    <w:rsid w:val="002D445E"/>
    <w:rsid w:val="002E5A7C"/>
    <w:rsid w:val="00334D42"/>
    <w:rsid w:val="003B6B7D"/>
    <w:rsid w:val="005F153B"/>
    <w:rsid w:val="0063610B"/>
    <w:rsid w:val="006D617D"/>
    <w:rsid w:val="00772D25"/>
    <w:rsid w:val="007E5AE3"/>
    <w:rsid w:val="00821D41"/>
    <w:rsid w:val="008A2885"/>
    <w:rsid w:val="008A3F7D"/>
    <w:rsid w:val="008D5687"/>
    <w:rsid w:val="009455BD"/>
    <w:rsid w:val="00963ED0"/>
    <w:rsid w:val="009953BC"/>
    <w:rsid w:val="00A24C90"/>
    <w:rsid w:val="00A63569"/>
    <w:rsid w:val="00AA5986"/>
    <w:rsid w:val="00B529AF"/>
    <w:rsid w:val="00B54961"/>
    <w:rsid w:val="00BB7BF9"/>
    <w:rsid w:val="00C914FB"/>
    <w:rsid w:val="00CB7887"/>
    <w:rsid w:val="00CF7B57"/>
    <w:rsid w:val="00D1413B"/>
    <w:rsid w:val="00DA6C9E"/>
    <w:rsid w:val="00E0560C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qFormat/>
    <w:locked/>
    <w:rsid w:val="005F153B"/>
    <w:rPr>
      <w:rFonts w:ascii="Times New Roman" w:eastAsia="MS Mincho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Cristina Economu</cp:lastModifiedBy>
  <cp:revision>8</cp:revision>
  <dcterms:created xsi:type="dcterms:W3CDTF">2022-09-07T11:37:00Z</dcterms:created>
  <dcterms:modified xsi:type="dcterms:W3CDTF">2022-12-13T15:44:00Z</dcterms:modified>
</cp:coreProperties>
</file>